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A6" w:rsidRDefault="00135274" w:rsidP="001976A6">
      <w:pPr>
        <w:spacing w:after="0"/>
        <w:ind w:left="-136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4pt;margin-top:23.85pt;width:348.2pt;height:54.5pt;z-index:251658240;mso-width-relative:margin;mso-height-relative:margin" stroked="f">
            <v:textbox style="mso-next-textbox:#_x0000_s1026">
              <w:txbxContent>
                <w:p w:rsidR="001976A6" w:rsidRPr="001976A6" w:rsidRDefault="001976A6" w:rsidP="001976A6">
                  <w:pPr>
                    <w:pStyle w:val="Ttulo2"/>
                    <w:spacing w:line="360" w:lineRule="auto"/>
                    <w:jc w:val="both"/>
                    <w:rPr>
                      <w:rFonts w:ascii="Arial" w:eastAsia="Arial Unicode MS" w:hAnsi="Arial" w:cs="Arial"/>
                      <w:sz w:val="36"/>
                    </w:rPr>
                  </w:pPr>
                  <w:r w:rsidRPr="001976A6">
                    <w:rPr>
                      <w:rFonts w:ascii="Arial" w:eastAsia="Arial Unicode MS" w:hAnsi="Arial" w:cs="Arial"/>
                      <w:sz w:val="36"/>
                    </w:rPr>
                    <w:t>SECRETARIA DE ESTADO DA SAÚDE</w:t>
                  </w:r>
                </w:p>
                <w:p w:rsidR="001976A6" w:rsidRPr="00E77F02" w:rsidRDefault="001976A6" w:rsidP="001976A6">
                  <w:pPr>
                    <w:pStyle w:val="Ttulo6"/>
                    <w:spacing w:line="360" w:lineRule="auto"/>
                    <w:jc w:val="both"/>
                    <w:rPr>
                      <w:rFonts w:ascii="Arial" w:eastAsia="Arial Unicode MS" w:hAnsi="Arial" w:cs="Arial"/>
                      <w:b/>
                      <w:sz w:val="32"/>
                      <w:szCs w:val="32"/>
                    </w:rPr>
                  </w:pPr>
                  <w:r w:rsidRPr="00E77F02">
                    <w:rPr>
                      <w:rFonts w:ascii="Arial" w:eastAsia="Arial Unicode MS" w:hAnsi="Arial" w:cs="Arial"/>
                      <w:b/>
                      <w:sz w:val="32"/>
                      <w:szCs w:val="32"/>
                    </w:rPr>
                    <w:t>COM</w:t>
                  </w:r>
                  <w:r w:rsidR="00AA5E98">
                    <w:rPr>
                      <w:rFonts w:ascii="Arial" w:eastAsia="Arial Unicode MS" w:hAnsi="Arial" w:cs="Arial"/>
                      <w:b/>
                      <w:sz w:val="32"/>
                      <w:szCs w:val="32"/>
                    </w:rPr>
                    <w:t>ISSÃO INTERGESTORES BIPARTITE</w:t>
                  </w:r>
                </w:p>
                <w:p w:rsidR="001976A6" w:rsidRPr="00FB654E" w:rsidRDefault="001976A6" w:rsidP="001976A6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976A6">
        <w:rPr>
          <w:noProof/>
          <w:lang w:eastAsia="pt-BR"/>
        </w:rPr>
        <w:drawing>
          <wp:inline distT="0" distB="0" distL="0" distR="0">
            <wp:extent cx="2628616" cy="980499"/>
            <wp:effectExtent l="19050" t="0" r="28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6" cy="9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BD" w:rsidRPr="00863977" w:rsidRDefault="000734AB" w:rsidP="00ED00D8">
      <w:pPr>
        <w:ind w:left="-1276"/>
        <w:jc w:val="both"/>
        <w:rPr>
          <w:sz w:val="2"/>
          <w:szCs w:val="28"/>
        </w:rPr>
      </w:pPr>
      <w:r>
        <w:rPr>
          <w:sz w:val="24"/>
          <w:szCs w:val="28"/>
        </w:rPr>
        <w:t xml:space="preserve">         </w:t>
      </w:r>
      <w:r w:rsidR="00656E8F">
        <w:rPr>
          <w:sz w:val="24"/>
          <w:szCs w:val="28"/>
        </w:rPr>
        <w:t xml:space="preserve"> </w:t>
      </w:r>
      <w:r w:rsidR="007D4472">
        <w:rPr>
          <w:sz w:val="24"/>
          <w:szCs w:val="28"/>
        </w:rPr>
        <w:t xml:space="preserve"> </w:t>
      </w:r>
    </w:p>
    <w:p w:rsidR="00ED00D8" w:rsidRPr="009C5A0B" w:rsidRDefault="00ED00D8" w:rsidP="005967BD">
      <w:pPr>
        <w:ind w:left="-709"/>
        <w:jc w:val="both"/>
        <w:rPr>
          <w:sz w:val="24"/>
          <w:szCs w:val="28"/>
        </w:rPr>
      </w:pPr>
      <w:r w:rsidRPr="009C5A0B">
        <w:rPr>
          <w:sz w:val="24"/>
          <w:szCs w:val="28"/>
        </w:rPr>
        <w:t xml:space="preserve">Resolução nº </w:t>
      </w:r>
      <w:r w:rsidR="00FB7BC0">
        <w:rPr>
          <w:sz w:val="24"/>
          <w:szCs w:val="28"/>
        </w:rPr>
        <w:t>1</w:t>
      </w:r>
      <w:r w:rsidR="00B93660">
        <w:rPr>
          <w:sz w:val="24"/>
          <w:szCs w:val="28"/>
        </w:rPr>
        <w:t>1</w:t>
      </w:r>
      <w:r w:rsidR="008E057A">
        <w:rPr>
          <w:sz w:val="24"/>
          <w:szCs w:val="28"/>
        </w:rPr>
        <w:t>3</w:t>
      </w:r>
      <w:r w:rsidR="008B4C35" w:rsidRPr="009C5A0B">
        <w:rPr>
          <w:sz w:val="24"/>
          <w:szCs w:val="28"/>
        </w:rPr>
        <w:t>/</w:t>
      </w:r>
      <w:r w:rsidR="00DC743A" w:rsidRPr="009C5A0B">
        <w:rPr>
          <w:sz w:val="24"/>
          <w:szCs w:val="28"/>
        </w:rPr>
        <w:t>1</w:t>
      </w:r>
      <w:r w:rsidR="00FB7BC0">
        <w:rPr>
          <w:sz w:val="24"/>
          <w:szCs w:val="28"/>
        </w:rPr>
        <w:t>3</w:t>
      </w:r>
      <w:r w:rsidRPr="009C5A0B">
        <w:rPr>
          <w:sz w:val="24"/>
          <w:szCs w:val="28"/>
        </w:rPr>
        <w:t xml:space="preserve">            </w:t>
      </w:r>
      <w:r w:rsidR="006103DF" w:rsidRPr="009C5A0B">
        <w:rPr>
          <w:sz w:val="24"/>
          <w:szCs w:val="28"/>
        </w:rPr>
        <w:t xml:space="preserve">           </w:t>
      </w:r>
      <w:r w:rsidR="00085546" w:rsidRPr="009C5A0B">
        <w:rPr>
          <w:sz w:val="24"/>
          <w:szCs w:val="28"/>
        </w:rPr>
        <w:t xml:space="preserve">  </w:t>
      </w:r>
      <w:r w:rsidR="000409B9" w:rsidRPr="009C5A0B">
        <w:rPr>
          <w:sz w:val="24"/>
          <w:szCs w:val="28"/>
        </w:rPr>
        <w:t xml:space="preserve">          </w:t>
      </w:r>
      <w:r w:rsidR="00EF74D3" w:rsidRPr="009C5A0B">
        <w:rPr>
          <w:sz w:val="24"/>
          <w:szCs w:val="28"/>
        </w:rPr>
        <w:t xml:space="preserve"> </w:t>
      </w:r>
      <w:r w:rsidR="00664F08" w:rsidRPr="009C5A0B">
        <w:rPr>
          <w:sz w:val="24"/>
          <w:szCs w:val="28"/>
        </w:rPr>
        <w:t xml:space="preserve">           </w:t>
      </w:r>
      <w:r w:rsidR="009C5A0B">
        <w:rPr>
          <w:sz w:val="24"/>
          <w:szCs w:val="28"/>
        </w:rPr>
        <w:t xml:space="preserve">                        </w:t>
      </w:r>
      <w:r w:rsidR="00FB7BC0">
        <w:rPr>
          <w:sz w:val="24"/>
          <w:szCs w:val="28"/>
        </w:rPr>
        <w:t xml:space="preserve">        </w:t>
      </w:r>
      <w:r w:rsidR="009C5A0B">
        <w:rPr>
          <w:sz w:val="24"/>
          <w:szCs w:val="28"/>
        </w:rPr>
        <w:t xml:space="preserve"> </w:t>
      </w:r>
      <w:r w:rsidR="00664F08" w:rsidRPr="009C5A0B">
        <w:rPr>
          <w:sz w:val="24"/>
          <w:szCs w:val="28"/>
        </w:rPr>
        <w:t xml:space="preserve"> </w:t>
      </w:r>
      <w:r w:rsidRPr="009C5A0B">
        <w:rPr>
          <w:sz w:val="24"/>
          <w:szCs w:val="28"/>
        </w:rPr>
        <w:t xml:space="preserve">   João Pesso</w:t>
      </w:r>
      <w:r w:rsidR="005D43A2" w:rsidRPr="009C5A0B">
        <w:rPr>
          <w:sz w:val="24"/>
          <w:szCs w:val="28"/>
        </w:rPr>
        <w:t xml:space="preserve">a, </w:t>
      </w:r>
      <w:r w:rsidR="00FB7BC0">
        <w:rPr>
          <w:sz w:val="24"/>
          <w:szCs w:val="28"/>
        </w:rPr>
        <w:t>20 de agosto de 2013</w:t>
      </w:r>
      <w:r w:rsidRPr="009C5A0B">
        <w:rPr>
          <w:sz w:val="24"/>
          <w:szCs w:val="28"/>
        </w:rPr>
        <w:t>.</w:t>
      </w:r>
    </w:p>
    <w:p w:rsidR="000734AB" w:rsidRPr="009C5A0B" w:rsidRDefault="000734AB" w:rsidP="005967BD">
      <w:pPr>
        <w:spacing w:after="0" w:line="240" w:lineRule="auto"/>
        <w:ind w:left="-1276"/>
        <w:jc w:val="both"/>
        <w:rPr>
          <w:sz w:val="8"/>
          <w:szCs w:val="28"/>
        </w:rPr>
      </w:pPr>
    </w:p>
    <w:p w:rsidR="001674D5" w:rsidRDefault="001674D5" w:rsidP="005967BD">
      <w:pPr>
        <w:spacing w:after="0" w:line="240" w:lineRule="auto"/>
        <w:ind w:left="-709"/>
        <w:jc w:val="both"/>
        <w:rPr>
          <w:b/>
          <w:bCs/>
          <w:sz w:val="24"/>
          <w:szCs w:val="28"/>
        </w:rPr>
      </w:pPr>
    </w:p>
    <w:p w:rsidR="00ED00D8" w:rsidRPr="009C5A0B" w:rsidRDefault="00895C9F" w:rsidP="005967BD">
      <w:pPr>
        <w:spacing w:after="0" w:line="240" w:lineRule="auto"/>
        <w:ind w:left="-709"/>
        <w:jc w:val="both"/>
        <w:rPr>
          <w:b/>
          <w:bCs/>
          <w:sz w:val="24"/>
          <w:szCs w:val="28"/>
        </w:rPr>
      </w:pPr>
      <w:r w:rsidRPr="009C5A0B">
        <w:rPr>
          <w:b/>
          <w:bCs/>
          <w:sz w:val="24"/>
          <w:szCs w:val="28"/>
        </w:rPr>
        <w:t>A</w:t>
      </w:r>
      <w:r w:rsidR="00ED00D8" w:rsidRPr="009C5A0B">
        <w:rPr>
          <w:b/>
          <w:bCs/>
          <w:sz w:val="24"/>
          <w:szCs w:val="28"/>
        </w:rPr>
        <w:t xml:space="preserve"> Comissão </w:t>
      </w:r>
      <w:proofErr w:type="spellStart"/>
      <w:r w:rsidR="00ED00D8" w:rsidRPr="009C5A0B">
        <w:rPr>
          <w:b/>
          <w:bCs/>
          <w:sz w:val="24"/>
          <w:szCs w:val="28"/>
        </w:rPr>
        <w:t>Intergestores</w:t>
      </w:r>
      <w:proofErr w:type="spellEnd"/>
      <w:r w:rsidR="00ED00D8" w:rsidRPr="009C5A0B">
        <w:rPr>
          <w:b/>
          <w:bCs/>
          <w:sz w:val="24"/>
          <w:szCs w:val="28"/>
        </w:rPr>
        <w:t xml:space="preserve"> </w:t>
      </w:r>
      <w:proofErr w:type="spellStart"/>
      <w:r w:rsidR="00ED00D8" w:rsidRPr="009C5A0B">
        <w:rPr>
          <w:b/>
          <w:bCs/>
          <w:sz w:val="24"/>
          <w:szCs w:val="28"/>
        </w:rPr>
        <w:t>Bipartite</w:t>
      </w:r>
      <w:proofErr w:type="spellEnd"/>
      <w:r w:rsidR="00ED00D8" w:rsidRPr="009C5A0B">
        <w:rPr>
          <w:b/>
          <w:bCs/>
          <w:sz w:val="24"/>
          <w:szCs w:val="28"/>
        </w:rPr>
        <w:t xml:space="preserve"> no uso de suas atribuições legais e considerando:</w:t>
      </w:r>
    </w:p>
    <w:p w:rsidR="005967BD" w:rsidRPr="009C5A0B" w:rsidRDefault="005967BD" w:rsidP="005967BD">
      <w:pPr>
        <w:spacing w:after="0" w:line="240" w:lineRule="auto"/>
        <w:ind w:left="-709"/>
        <w:jc w:val="both"/>
        <w:rPr>
          <w:b/>
          <w:bCs/>
          <w:sz w:val="2"/>
          <w:szCs w:val="28"/>
        </w:rPr>
      </w:pPr>
    </w:p>
    <w:p w:rsidR="00586C7C" w:rsidRPr="009C5A0B" w:rsidRDefault="00586C7C" w:rsidP="005967BD">
      <w:pPr>
        <w:spacing w:after="0" w:line="240" w:lineRule="auto"/>
        <w:ind w:left="-567"/>
        <w:jc w:val="both"/>
        <w:rPr>
          <w:b/>
          <w:bCs/>
          <w:sz w:val="12"/>
          <w:szCs w:val="28"/>
        </w:rPr>
      </w:pPr>
    </w:p>
    <w:p w:rsidR="000734AB" w:rsidRPr="009C5A0B" w:rsidRDefault="000734AB" w:rsidP="006F5EAA">
      <w:pPr>
        <w:pStyle w:val="PargrafodaLista"/>
        <w:spacing w:after="0" w:line="360" w:lineRule="auto"/>
        <w:ind w:left="-709"/>
        <w:jc w:val="both"/>
        <w:rPr>
          <w:bCs/>
          <w:sz w:val="24"/>
          <w:szCs w:val="28"/>
        </w:rPr>
      </w:pPr>
      <w:r w:rsidRPr="009C5A0B">
        <w:rPr>
          <w:bCs/>
          <w:sz w:val="24"/>
          <w:szCs w:val="28"/>
        </w:rPr>
        <w:t>Considerando a Portaria GM n. 2.198 de 17 de setembro de 2009, que institui no âmbito da Política Nacional de Atenção Básica, a transferência de recursos federais a Estados e Municípios para aquisição de equipamentos e material permanente;</w:t>
      </w:r>
    </w:p>
    <w:p w:rsidR="00360166" w:rsidRPr="009C5A0B" w:rsidRDefault="00113983" w:rsidP="00113983">
      <w:pPr>
        <w:pStyle w:val="PargrafodaLista"/>
        <w:spacing w:after="0" w:line="360" w:lineRule="auto"/>
        <w:ind w:left="-709"/>
        <w:jc w:val="both"/>
        <w:rPr>
          <w:bCs/>
          <w:sz w:val="24"/>
          <w:szCs w:val="28"/>
        </w:rPr>
      </w:pPr>
      <w:r w:rsidRPr="00113983">
        <w:rPr>
          <w:bCs/>
          <w:sz w:val="24"/>
          <w:szCs w:val="28"/>
        </w:rPr>
        <w:t>Considerando a Portaria n° 4.279/GM/MS, de 30 de dezembro de 2010, que estabelece diretrizes para a organização da Rede de Atenção a Saúde no âmbito do SUS</w:t>
      </w:r>
      <w:r w:rsidR="00360166" w:rsidRPr="009C5A0B">
        <w:rPr>
          <w:bCs/>
          <w:sz w:val="24"/>
          <w:szCs w:val="28"/>
        </w:rPr>
        <w:t>; e,</w:t>
      </w:r>
    </w:p>
    <w:p w:rsidR="005967BD" w:rsidRPr="009C5A0B" w:rsidRDefault="005967BD" w:rsidP="005967BD">
      <w:pPr>
        <w:pStyle w:val="PargrafodaLista"/>
        <w:spacing w:after="0" w:line="240" w:lineRule="auto"/>
        <w:ind w:left="-709"/>
        <w:jc w:val="both"/>
        <w:rPr>
          <w:bCs/>
          <w:sz w:val="2"/>
          <w:szCs w:val="28"/>
        </w:rPr>
      </w:pPr>
    </w:p>
    <w:p w:rsidR="005A3AD3" w:rsidRPr="009C5A0B" w:rsidRDefault="00775A83" w:rsidP="005967BD">
      <w:pPr>
        <w:spacing w:after="0" w:line="240" w:lineRule="auto"/>
        <w:ind w:left="-709"/>
        <w:jc w:val="both"/>
        <w:rPr>
          <w:sz w:val="24"/>
          <w:szCs w:val="28"/>
        </w:rPr>
      </w:pPr>
      <w:r w:rsidRPr="009C5A0B">
        <w:rPr>
          <w:sz w:val="24"/>
          <w:szCs w:val="28"/>
        </w:rPr>
        <w:t xml:space="preserve">Considerando a decisão da plenária da CIB-PB, na </w:t>
      </w:r>
      <w:r w:rsidR="00FB7BC0">
        <w:rPr>
          <w:b/>
          <w:sz w:val="24"/>
          <w:szCs w:val="28"/>
        </w:rPr>
        <w:t>7</w:t>
      </w:r>
      <w:r w:rsidR="00DC743A" w:rsidRPr="00C1093C">
        <w:rPr>
          <w:b/>
          <w:sz w:val="24"/>
          <w:szCs w:val="28"/>
        </w:rPr>
        <w:t>º</w:t>
      </w:r>
      <w:r w:rsidR="00DC743A" w:rsidRPr="009C5A0B">
        <w:rPr>
          <w:b/>
          <w:sz w:val="24"/>
          <w:szCs w:val="28"/>
        </w:rPr>
        <w:t xml:space="preserve"> </w:t>
      </w:r>
      <w:proofErr w:type="spellStart"/>
      <w:r w:rsidR="00A17778" w:rsidRPr="009C5A0B">
        <w:rPr>
          <w:b/>
          <w:sz w:val="24"/>
          <w:szCs w:val="28"/>
        </w:rPr>
        <w:t>Assemble</w:t>
      </w:r>
      <w:r w:rsidR="007D4472" w:rsidRPr="009C5A0B">
        <w:rPr>
          <w:b/>
          <w:sz w:val="24"/>
          <w:szCs w:val="28"/>
        </w:rPr>
        <w:t>ia</w:t>
      </w:r>
      <w:proofErr w:type="spellEnd"/>
      <w:r w:rsidRPr="009C5A0B">
        <w:rPr>
          <w:b/>
          <w:sz w:val="24"/>
          <w:szCs w:val="28"/>
        </w:rPr>
        <w:t xml:space="preserve"> </w:t>
      </w:r>
      <w:r w:rsidR="00DC743A" w:rsidRPr="009C5A0B">
        <w:rPr>
          <w:b/>
          <w:sz w:val="24"/>
          <w:szCs w:val="28"/>
        </w:rPr>
        <w:t>ordinária</w:t>
      </w:r>
      <w:r w:rsidR="00DC743A" w:rsidRPr="009C5A0B">
        <w:rPr>
          <w:sz w:val="24"/>
          <w:szCs w:val="28"/>
        </w:rPr>
        <w:t xml:space="preserve"> </w:t>
      </w:r>
      <w:r w:rsidRPr="009C5A0B">
        <w:rPr>
          <w:sz w:val="24"/>
          <w:szCs w:val="28"/>
        </w:rPr>
        <w:t xml:space="preserve">do dia </w:t>
      </w:r>
      <w:r w:rsidR="00FB7BC0">
        <w:rPr>
          <w:sz w:val="24"/>
          <w:szCs w:val="28"/>
        </w:rPr>
        <w:t>19</w:t>
      </w:r>
      <w:r w:rsidR="000409B9" w:rsidRPr="009C5A0B">
        <w:rPr>
          <w:sz w:val="24"/>
          <w:szCs w:val="28"/>
        </w:rPr>
        <w:t xml:space="preserve"> de</w:t>
      </w:r>
      <w:r w:rsidR="00C1093C">
        <w:rPr>
          <w:sz w:val="24"/>
          <w:szCs w:val="28"/>
        </w:rPr>
        <w:t xml:space="preserve"> </w:t>
      </w:r>
      <w:r w:rsidR="00FB7BC0">
        <w:rPr>
          <w:sz w:val="24"/>
          <w:szCs w:val="28"/>
        </w:rPr>
        <w:t>agosto</w:t>
      </w:r>
      <w:r w:rsidR="00895C9F" w:rsidRPr="009C5A0B">
        <w:rPr>
          <w:sz w:val="24"/>
          <w:szCs w:val="28"/>
        </w:rPr>
        <w:t xml:space="preserve"> </w:t>
      </w:r>
      <w:r w:rsidRPr="009C5A0B">
        <w:rPr>
          <w:sz w:val="24"/>
          <w:szCs w:val="28"/>
        </w:rPr>
        <w:t>de 20</w:t>
      </w:r>
      <w:r w:rsidR="00DC743A" w:rsidRPr="009C5A0B">
        <w:rPr>
          <w:sz w:val="24"/>
          <w:szCs w:val="28"/>
        </w:rPr>
        <w:t>1</w:t>
      </w:r>
      <w:r w:rsidR="00FB7BC0">
        <w:rPr>
          <w:sz w:val="24"/>
          <w:szCs w:val="28"/>
        </w:rPr>
        <w:t>3</w:t>
      </w:r>
      <w:r w:rsidRPr="009C5A0B">
        <w:rPr>
          <w:sz w:val="24"/>
          <w:szCs w:val="28"/>
        </w:rPr>
        <w:t>.</w:t>
      </w:r>
    </w:p>
    <w:p w:rsidR="007D4472" w:rsidRPr="009C5A0B" w:rsidRDefault="007D4472" w:rsidP="000734AB">
      <w:pPr>
        <w:spacing w:after="0" w:line="360" w:lineRule="auto"/>
        <w:ind w:left="-709"/>
        <w:jc w:val="both"/>
        <w:rPr>
          <w:bCs/>
          <w:sz w:val="16"/>
          <w:szCs w:val="28"/>
        </w:rPr>
      </w:pPr>
    </w:p>
    <w:p w:rsidR="00077935" w:rsidRDefault="00077935" w:rsidP="000734AB">
      <w:pPr>
        <w:spacing w:after="0" w:line="360" w:lineRule="auto"/>
        <w:ind w:left="-709"/>
        <w:jc w:val="both"/>
        <w:rPr>
          <w:bCs/>
          <w:sz w:val="16"/>
          <w:szCs w:val="28"/>
        </w:rPr>
      </w:pPr>
    </w:p>
    <w:p w:rsidR="00243B1F" w:rsidRPr="009C5A0B" w:rsidRDefault="00243B1F" w:rsidP="000734AB">
      <w:pPr>
        <w:spacing w:after="0" w:line="360" w:lineRule="auto"/>
        <w:ind w:left="-709"/>
        <w:jc w:val="both"/>
        <w:rPr>
          <w:bCs/>
          <w:sz w:val="16"/>
          <w:szCs w:val="28"/>
        </w:rPr>
      </w:pPr>
    </w:p>
    <w:p w:rsidR="00392997" w:rsidRDefault="00ED00D8" w:rsidP="00085546">
      <w:pPr>
        <w:ind w:left="-709"/>
        <w:jc w:val="both"/>
        <w:rPr>
          <w:b/>
          <w:bCs/>
          <w:sz w:val="24"/>
          <w:szCs w:val="28"/>
        </w:rPr>
      </w:pPr>
      <w:r w:rsidRPr="009C5A0B">
        <w:rPr>
          <w:b/>
          <w:bCs/>
          <w:sz w:val="24"/>
          <w:szCs w:val="28"/>
        </w:rPr>
        <w:t>Resolve:</w:t>
      </w:r>
      <w:r w:rsidR="006103DF" w:rsidRPr="009C5A0B">
        <w:rPr>
          <w:b/>
          <w:bCs/>
          <w:sz w:val="24"/>
          <w:szCs w:val="28"/>
        </w:rPr>
        <w:t xml:space="preserve"> </w:t>
      </w:r>
    </w:p>
    <w:p w:rsidR="00243B1F" w:rsidRPr="00243B1F" w:rsidRDefault="00243B1F" w:rsidP="00085546">
      <w:pPr>
        <w:ind w:left="-709"/>
        <w:jc w:val="both"/>
        <w:rPr>
          <w:b/>
          <w:bCs/>
          <w:sz w:val="10"/>
          <w:szCs w:val="28"/>
        </w:rPr>
      </w:pPr>
    </w:p>
    <w:p w:rsidR="00085546" w:rsidRDefault="00192C25" w:rsidP="00360166">
      <w:pPr>
        <w:spacing w:after="0" w:line="360" w:lineRule="auto"/>
        <w:ind w:left="-709"/>
        <w:jc w:val="both"/>
        <w:rPr>
          <w:rFonts w:cstheme="minorHAnsi"/>
          <w:sz w:val="24"/>
          <w:szCs w:val="24"/>
        </w:rPr>
      </w:pPr>
      <w:r w:rsidRPr="009C5A0B">
        <w:rPr>
          <w:rFonts w:cstheme="minorHAnsi"/>
          <w:sz w:val="24"/>
          <w:szCs w:val="28"/>
        </w:rPr>
        <w:t xml:space="preserve">Art. </w:t>
      </w:r>
      <w:r w:rsidR="003C5BBF" w:rsidRPr="009C5A0B">
        <w:rPr>
          <w:rFonts w:cstheme="minorHAnsi"/>
          <w:sz w:val="24"/>
          <w:szCs w:val="28"/>
        </w:rPr>
        <w:t>1</w:t>
      </w:r>
      <w:r w:rsidR="00775A83" w:rsidRPr="009C5A0B">
        <w:rPr>
          <w:rFonts w:cstheme="minorHAnsi"/>
          <w:sz w:val="24"/>
          <w:szCs w:val="28"/>
        </w:rPr>
        <w:t xml:space="preserve">º </w:t>
      </w:r>
      <w:r w:rsidR="000407A2" w:rsidRPr="009C5A0B">
        <w:rPr>
          <w:rFonts w:eastAsia="Arial Unicode MS" w:cstheme="minorHAnsi"/>
          <w:sz w:val="24"/>
          <w:szCs w:val="28"/>
        </w:rPr>
        <w:t xml:space="preserve">- </w:t>
      </w:r>
      <w:r w:rsidR="00471A45" w:rsidRPr="009C5A0B">
        <w:rPr>
          <w:rFonts w:cstheme="minorHAnsi"/>
          <w:sz w:val="24"/>
          <w:szCs w:val="28"/>
        </w:rPr>
        <w:t xml:space="preserve">Aprovar </w:t>
      </w:r>
      <w:r w:rsidR="005841F8">
        <w:rPr>
          <w:rFonts w:cstheme="minorHAnsi"/>
          <w:sz w:val="24"/>
          <w:szCs w:val="28"/>
        </w:rPr>
        <w:t>as</w:t>
      </w:r>
      <w:r w:rsidR="006103DF" w:rsidRPr="009C5A0B">
        <w:rPr>
          <w:rFonts w:cstheme="minorHAnsi"/>
          <w:sz w:val="24"/>
          <w:szCs w:val="28"/>
        </w:rPr>
        <w:t xml:space="preserve"> </w:t>
      </w:r>
      <w:r w:rsidR="005841F8" w:rsidRPr="009C5A0B">
        <w:rPr>
          <w:rFonts w:cstheme="minorHAnsi"/>
          <w:sz w:val="24"/>
          <w:szCs w:val="28"/>
        </w:rPr>
        <w:t>propostas cadastradas</w:t>
      </w:r>
      <w:r w:rsidR="00B93660">
        <w:rPr>
          <w:rFonts w:cstheme="minorHAnsi"/>
          <w:sz w:val="24"/>
          <w:szCs w:val="28"/>
        </w:rPr>
        <w:t xml:space="preserve"> </w:t>
      </w:r>
      <w:r w:rsidR="008E057A">
        <w:rPr>
          <w:rFonts w:cstheme="minorHAnsi"/>
          <w:sz w:val="24"/>
          <w:szCs w:val="28"/>
        </w:rPr>
        <w:t xml:space="preserve">junto ao Ministério da Saúde para </w:t>
      </w:r>
      <w:r w:rsidR="000734AB" w:rsidRPr="009C5A0B">
        <w:rPr>
          <w:rFonts w:cstheme="minorHAnsi"/>
          <w:sz w:val="24"/>
          <w:szCs w:val="28"/>
        </w:rPr>
        <w:t>Aquisição de E</w:t>
      </w:r>
      <w:r w:rsidR="005967BD" w:rsidRPr="009C5A0B">
        <w:rPr>
          <w:rFonts w:cstheme="minorHAnsi"/>
          <w:sz w:val="24"/>
          <w:szCs w:val="28"/>
        </w:rPr>
        <w:t>quipamento</w:t>
      </w:r>
      <w:r w:rsidR="000734AB" w:rsidRPr="009C5A0B">
        <w:rPr>
          <w:rFonts w:cstheme="minorHAnsi"/>
          <w:sz w:val="24"/>
          <w:szCs w:val="24"/>
        </w:rPr>
        <w:t>/Material Permanente</w:t>
      </w:r>
      <w:r w:rsidR="001674D5">
        <w:rPr>
          <w:rFonts w:cstheme="minorHAnsi"/>
          <w:sz w:val="24"/>
          <w:szCs w:val="24"/>
        </w:rPr>
        <w:t>,</w:t>
      </w:r>
      <w:r w:rsidR="00B93660">
        <w:rPr>
          <w:rFonts w:cstheme="minorHAnsi"/>
          <w:sz w:val="24"/>
          <w:szCs w:val="24"/>
        </w:rPr>
        <w:t xml:space="preserve"> para E</w:t>
      </w:r>
      <w:r w:rsidR="00B93660" w:rsidRPr="00B93660">
        <w:rPr>
          <w:rFonts w:cstheme="minorHAnsi"/>
          <w:sz w:val="24"/>
          <w:szCs w:val="24"/>
        </w:rPr>
        <w:t xml:space="preserve">struturação </w:t>
      </w:r>
      <w:r w:rsidR="008E057A">
        <w:rPr>
          <w:rFonts w:cstheme="minorHAnsi"/>
          <w:sz w:val="24"/>
          <w:szCs w:val="24"/>
        </w:rPr>
        <w:t xml:space="preserve">do Serviço de Oncologia UNACON no município de PATOS-PB, o Centro de Especialidades em Reabilitação – CER IV em SOUSA-PB e a para a </w:t>
      </w:r>
      <w:r w:rsidR="008E057A">
        <w:rPr>
          <w:rFonts w:cstheme="minorHAnsi"/>
          <w:sz w:val="24"/>
          <w:szCs w:val="28"/>
        </w:rPr>
        <w:t xml:space="preserve">Oficina Ortopédica - FUNAD em </w:t>
      </w:r>
      <w:r w:rsidR="008E057A" w:rsidRPr="008E057A">
        <w:rPr>
          <w:rFonts w:cstheme="minorHAnsi"/>
          <w:sz w:val="24"/>
          <w:szCs w:val="28"/>
        </w:rPr>
        <w:t>JOÃO PESSOA</w:t>
      </w:r>
      <w:r w:rsidR="008E057A">
        <w:rPr>
          <w:rFonts w:cstheme="minorHAnsi"/>
          <w:sz w:val="24"/>
          <w:szCs w:val="28"/>
        </w:rPr>
        <w:t>-PB.</w:t>
      </w:r>
    </w:p>
    <w:p w:rsidR="00113983" w:rsidRPr="009C5A0B" w:rsidRDefault="00113983" w:rsidP="00360166">
      <w:pPr>
        <w:spacing w:after="0" w:line="360" w:lineRule="auto"/>
        <w:ind w:left="-709"/>
        <w:jc w:val="both"/>
        <w:rPr>
          <w:sz w:val="24"/>
          <w:szCs w:val="28"/>
        </w:rPr>
      </w:pPr>
    </w:p>
    <w:p w:rsidR="005A3AD3" w:rsidRDefault="00077935" w:rsidP="00360166">
      <w:pPr>
        <w:spacing w:line="360" w:lineRule="auto"/>
        <w:ind w:left="-709"/>
        <w:jc w:val="both"/>
        <w:rPr>
          <w:sz w:val="24"/>
          <w:szCs w:val="28"/>
        </w:rPr>
      </w:pPr>
      <w:r w:rsidRPr="00113983">
        <w:rPr>
          <w:sz w:val="24"/>
          <w:szCs w:val="28"/>
        </w:rPr>
        <w:t xml:space="preserve"> </w:t>
      </w:r>
      <w:r w:rsidR="00192C25" w:rsidRPr="00113983">
        <w:rPr>
          <w:sz w:val="24"/>
          <w:szCs w:val="28"/>
        </w:rPr>
        <w:t xml:space="preserve">Art. </w:t>
      </w:r>
      <w:r w:rsidR="00B74D8F" w:rsidRPr="00113983">
        <w:rPr>
          <w:sz w:val="24"/>
          <w:szCs w:val="28"/>
        </w:rPr>
        <w:t>2</w:t>
      </w:r>
      <w:r w:rsidR="005A3AD3" w:rsidRPr="00113983">
        <w:rPr>
          <w:sz w:val="24"/>
          <w:szCs w:val="28"/>
        </w:rPr>
        <w:t>º - Esta resolução entrará em vigor na data de sua publicação.</w:t>
      </w:r>
    </w:p>
    <w:p w:rsidR="005D5A14" w:rsidRDefault="005D5A14" w:rsidP="00360166">
      <w:pPr>
        <w:spacing w:line="360" w:lineRule="auto"/>
        <w:ind w:left="-709"/>
        <w:jc w:val="both"/>
        <w:rPr>
          <w:sz w:val="24"/>
          <w:szCs w:val="28"/>
        </w:rPr>
      </w:pPr>
    </w:p>
    <w:p w:rsidR="005D5A14" w:rsidRPr="00113983" w:rsidRDefault="005D5A14" w:rsidP="00360166">
      <w:pPr>
        <w:spacing w:line="360" w:lineRule="auto"/>
        <w:ind w:left="-709"/>
        <w:jc w:val="both"/>
        <w:rPr>
          <w:sz w:val="24"/>
          <w:szCs w:val="28"/>
        </w:rPr>
      </w:pPr>
    </w:p>
    <w:p w:rsidR="00113983" w:rsidRPr="00113983" w:rsidRDefault="007D4472" w:rsidP="00392997">
      <w:pPr>
        <w:jc w:val="both"/>
        <w:rPr>
          <w:rFonts w:ascii="Arial" w:eastAsia="Arial Unicode MS" w:hAnsi="Arial" w:cs="Arial"/>
          <w:b/>
          <w:bCs/>
          <w:sz w:val="14"/>
          <w:szCs w:val="28"/>
        </w:rPr>
      </w:pPr>
      <w:r w:rsidRPr="00085546">
        <w:rPr>
          <w:rFonts w:ascii="Arial" w:eastAsia="Arial Unicode MS" w:hAnsi="Arial" w:cs="Arial"/>
          <w:b/>
          <w:bCs/>
          <w:sz w:val="28"/>
          <w:szCs w:val="28"/>
        </w:rPr>
        <w:t xml:space="preserve">   </w:t>
      </w:r>
    </w:p>
    <w:p w:rsidR="00113983" w:rsidRPr="00113983" w:rsidRDefault="00113983" w:rsidP="00392997">
      <w:pPr>
        <w:jc w:val="both"/>
        <w:rPr>
          <w:sz w:val="20"/>
        </w:rPr>
      </w:pPr>
    </w:p>
    <w:p w:rsidR="00656E8F" w:rsidRPr="009C5A0B" w:rsidRDefault="00656E8F" w:rsidP="00656E8F">
      <w:pPr>
        <w:pStyle w:val="Padro"/>
        <w:spacing w:after="0" w:line="240" w:lineRule="auto"/>
        <w:ind w:left="-851" w:firstLine="283"/>
        <w:rPr>
          <w:b/>
          <w:i/>
          <w:sz w:val="28"/>
          <w:szCs w:val="28"/>
        </w:rPr>
      </w:pPr>
      <w:r w:rsidRPr="009C5A0B">
        <w:rPr>
          <w:b/>
          <w:i/>
          <w:sz w:val="28"/>
          <w:szCs w:val="28"/>
        </w:rPr>
        <w:t xml:space="preserve">       WALDSON DIAS DE SOUZA </w:t>
      </w:r>
      <w:r w:rsidR="00085546" w:rsidRPr="009C5A0B">
        <w:rPr>
          <w:b/>
          <w:i/>
          <w:sz w:val="28"/>
          <w:szCs w:val="28"/>
        </w:rPr>
        <w:t xml:space="preserve">        </w:t>
      </w:r>
      <w:r w:rsidR="009C5A0B">
        <w:rPr>
          <w:b/>
          <w:i/>
          <w:sz w:val="28"/>
          <w:szCs w:val="28"/>
        </w:rPr>
        <w:t xml:space="preserve">             </w:t>
      </w:r>
      <w:r w:rsidRPr="009C5A0B">
        <w:rPr>
          <w:b/>
          <w:i/>
          <w:sz w:val="28"/>
          <w:szCs w:val="28"/>
        </w:rPr>
        <w:t xml:space="preserve">        </w:t>
      </w:r>
      <w:r w:rsidR="00FB7BC0">
        <w:rPr>
          <w:b/>
          <w:i/>
          <w:sz w:val="28"/>
          <w:szCs w:val="28"/>
        </w:rPr>
        <w:t>SOARAYA GALDINO DE A. LUCENA</w:t>
      </w:r>
      <w:r w:rsidRPr="009C5A0B">
        <w:rPr>
          <w:b/>
          <w:i/>
          <w:sz w:val="28"/>
          <w:szCs w:val="28"/>
        </w:rPr>
        <w:t xml:space="preserve"> </w:t>
      </w:r>
    </w:p>
    <w:p w:rsidR="00656E8F" w:rsidRPr="00863A26" w:rsidRDefault="00656E8F" w:rsidP="00656E8F">
      <w:pPr>
        <w:pStyle w:val="Padro"/>
        <w:spacing w:after="0" w:line="240" w:lineRule="auto"/>
        <w:ind w:left="-851" w:firstLine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3A26">
        <w:rPr>
          <w:sz w:val="28"/>
          <w:szCs w:val="28"/>
        </w:rPr>
        <w:t xml:space="preserve"> Presidente da CIB/PB                       </w:t>
      </w:r>
      <w:r>
        <w:rPr>
          <w:sz w:val="28"/>
          <w:szCs w:val="28"/>
        </w:rPr>
        <w:t xml:space="preserve">  </w:t>
      </w:r>
      <w:r w:rsidRPr="00863A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63A26">
        <w:rPr>
          <w:sz w:val="28"/>
          <w:szCs w:val="28"/>
        </w:rPr>
        <w:t xml:space="preserve">           Presidente do COSEMS/PB</w:t>
      </w:r>
      <w:r w:rsidRPr="00863A26">
        <w:rPr>
          <w:b/>
          <w:i/>
          <w:sz w:val="28"/>
          <w:szCs w:val="28"/>
        </w:rPr>
        <w:t xml:space="preserve">                                                                            </w:t>
      </w:r>
    </w:p>
    <w:sectPr w:rsidR="00656E8F" w:rsidRPr="00863A26" w:rsidSect="00987D09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6CB"/>
    <w:multiLevelType w:val="hybridMultilevel"/>
    <w:tmpl w:val="CF3A6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1A78"/>
    <w:multiLevelType w:val="hybridMultilevel"/>
    <w:tmpl w:val="3BC6A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FD5E3D"/>
    <w:multiLevelType w:val="hybridMultilevel"/>
    <w:tmpl w:val="1AFC7A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6A6"/>
    <w:rsid w:val="000407A2"/>
    <w:rsid w:val="000409B9"/>
    <w:rsid w:val="00043B70"/>
    <w:rsid w:val="000734AB"/>
    <w:rsid w:val="00077935"/>
    <w:rsid w:val="00082A0A"/>
    <w:rsid w:val="00085546"/>
    <w:rsid w:val="000C1194"/>
    <w:rsid w:val="000C3684"/>
    <w:rsid w:val="000D3796"/>
    <w:rsid w:val="000D6B28"/>
    <w:rsid w:val="000E0D58"/>
    <w:rsid w:val="000E37BF"/>
    <w:rsid w:val="000E5A3A"/>
    <w:rsid w:val="00113983"/>
    <w:rsid w:val="0011605C"/>
    <w:rsid w:val="0012144E"/>
    <w:rsid w:val="00131529"/>
    <w:rsid w:val="00132955"/>
    <w:rsid w:val="00135274"/>
    <w:rsid w:val="00136FED"/>
    <w:rsid w:val="00154952"/>
    <w:rsid w:val="0015527F"/>
    <w:rsid w:val="00157F49"/>
    <w:rsid w:val="00163FE4"/>
    <w:rsid w:val="001674D5"/>
    <w:rsid w:val="001729D7"/>
    <w:rsid w:val="001771A7"/>
    <w:rsid w:val="00183FD7"/>
    <w:rsid w:val="001900F9"/>
    <w:rsid w:val="00192C25"/>
    <w:rsid w:val="001976A6"/>
    <w:rsid w:val="001A67F2"/>
    <w:rsid w:val="001A7A9F"/>
    <w:rsid w:val="001D519C"/>
    <w:rsid w:val="001D76DC"/>
    <w:rsid w:val="0020164D"/>
    <w:rsid w:val="002158D2"/>
    <w:rsid w:val="00217560"/>
    <w:rsid w:val="00217E0F"/>
    <w:rsid w:val="00231804"/>
    <w:rsid w:val="00243B1F"/>
    <w:rsid w:val="00264B31"/>
    <w:rsid w:val="00266313"/>
    <w:rsid w:val="00267950"/>
    <w:rsid w:val="00270F92"/>
    <w:rsid w:val="002802B3"/>
    <w:rsid w:val="00282E48"/>
    <w:rsid w:val="002A057F"/>
    <w:rsid w:val="002A2591"/>
    <w:rsid w:val="002A68E6"/>
    <w:rsid w:val="002B2C6C"/>
    <w:rsid w:val="002C29E0"/>
    <w:rsid w:val="002C3B53"/>
    <w:rsid w:val="002D0A19"/>
    <w:rsid w:val="002D75D9"/>
    <w:rsid w:val="002E459A"/>
    <w:rsid w:val="002F6FFA"/>
    <w:rsid w:val="0032604F"/>
    <w:rsid w:val="00337324"/>
    <w:rsid w:val="00354FFA"/>
    <w:rsid w:val="003555FC"/>
    <w:rsid w:val="00357DCB"/>
    <w:rsid w:val="00360166"/>
    <w:rsid w:val="003635CA"/>
    <w:rsid w:val="00363B68"/>
    <w:rsid w:val="00387E7B"/>
    <w:rsid w:val="00392997"/>
    <w:rsid w:val="003A2920"/>
    <w:rsid w:val="003B3029"/>
    <w:rsid w:val="003B7B43"/>
    <w:rsid w:val="003C5AF7"/>
    <w:rsid w:val="003C5BBF"/>
    <w:rsid w:val="003F361A"/>
    <w:rsid w:val="00402F79"/>
    <w:rsid w:val="00403A08"/>
    <w:rsid w:val="00411EC0"/>
    <w:rsid w:val="00414711"/>
    <w:rsid w:val="00431E8B"/>
    <w:rsid w:val="00436EDA"/>
    <w:rsid w:val="00452D7F"/>
    <w:rsid w:val="00453D68"/>
    <w:rsid w:val="00454DD4"/>
    <w:rsid w:val="00471A45"/>
    <w:rsid w:val="00472A2E"/>
    <w:rsid w:val="00483C7D"/>
    <w:rsid w:val="004A1AF4"/>
    <w:rsid w:val="004A623E"/>
    <w:rsid w:val="004A7913"/>
    <w:rsid w:val="004B49CA"/>
    <w:rsid w:val="004B6364"/>
    <w:rsid w:val="004C4BD4"/>
    <w:rsid w:val="004C6B55"/>
    <w:rsid w:val="004D5FFE"/>
    <w:rsid w:val="004E40D1"/>
    <w:rsid w:val="004F754C"/>
    <w:rsid w:val="00513F7B"/>
    <w:rsid w:val="00514824"/>
    <w:rsid w:val="00515B0C"/>
    <w:rsid w:val="00516B83"/>
    <w:rsid w:val="0052774C"/>
    <w:rsid w:val="005350B5"/>
    <w:rsid w:val="0053729E"/>
    <w:rsid w:val="00544E27"/>
    <w:rsid w:val="00550637"/>
    <w:rsid w:val="00554DEF"/>
    <w:rsid w:val="00556224"/>
    <w:rsid w:val="005662DC"/>
    <w:rsid w:val="00583D11"/>
    <w:rsid w:val="005841F8"/>
    <w:rsid w:val="00586C7C"/>
    <w:rsid w:val="00587CF1"/>
    <w:rsid w:val="00592BF5"/>
    <w:rsid w:val="00595625"/>
    <w:rsid w:val="005967BD"/>
    <w:rsid w:val="005A3AD3"/>
    <w:rsid w:val="005A60D8"/>
    <w:rsid w:val="005A7E3C"/>
    <w:rsid w:val="005C281B"/>
    <w:rsid w:val="005C6218"/>
    <w:rsid w:val="005D0E1B"/>
    <w:rsid w:val="005D26C8"/>
    <w:rsid w:val="005D43A2"/>
    <w:rsid w:val="005D5A14"/>
    <w:rsid w:val="005E4C78"/>
    <w:rsid w:val="005E7406"/>
    <w:rsid w:val="005F0B24"/>
    <w:rsid w:val="005F5D9A"/>
    <w:rsid w:val="00601615"/>
    <w:rsid w:val="00602195"/>
    <w:rsid w:val="006103DF"/>
    <w:rsid w:val="00610EB2"/>
    <w:rsid w:val="00626CE3"/>
    <w:rsid w:val="00647723"/>
    <w:rsid w:val="00650120"/>
    <w:rsid w:val="00656E8F"/>
    <w:rsid w:val="00664F08"/>
    <w:rsid w:val="00665519"/>
    <w:rsid w:val="00666235"/>
    <w:rsid w:val="00671835"/>
    <w:rsid w:val="00680243"/>
    <w:rsid w:val="00686A88"/>
    <w:rsid w:val="0069312F"/>
    <w:rsid w:val="00695E35"/>
    <w:rsid w:val="0069737D"/>
    <w:rsid w:val="006A677C"/>
    <w:rsid w:val="006A7288"/>
    <w:rsid w:val="006B7809"/>
    <w:rsid w:val="006D78C2"/>
    <w:rsid w:val="006E6F26"/>
    <w:rsid w:val="006F3662"/>
    <w:rsid w:val="006F5EAA"/>
    <w:rsid w:val="00702942"/>
    <w:rsid w:val="0071046D"/>
    <w:rsid w:val="00715B66"/>
    <w:rsid w:val="0072581A"/>
    <w:rsid w:val="00730080"/>
    <w:rsid w:val="00743630"/>
    <w:rsid w:val="00763CD8"/>
    <w:rsid w:val="00765D5E"/>
    <w:rsid w:val="00771471"/>
    <w:rsid w:val="00775A83"/>
    <w:rsid w:val="00787B30"/>
    <w:rsid w:val="00793850"/>
    <w:rsid w:val="007D4472"/>
    <w:rsid w:val="007E122D"/>
    <w:rsid w:val="007E42F7"/>
    <w:rsid w:val="007F3B9F"/>
    <w:rsid w:val="007F6F54"/>
    <w:rsid w:val="007F7291"/>
    <w:rsid w:val="00815127"/>
    <w:rsid w:val="00823830"/>
    <w:rsid w:val="00824CAF"/>
    <w:rsid w:val="008339F5"/>
    <w:rsid w:val="0085362D"/>
    <w:rsid w:val="008550E3"/>
    <w:rsid w:val="008571CE"/>
    <w:rsid w:val="008627B4"/>
    <w:rsid w:val="00863977"/>
    <w:rsid w:val="0086607F"/>
    <w:rsid w:val="00885586"/>
    <w:rsid w:val="0088591C"/>
    <w:rsid w:val="00895296"/>
    <w:rsid w:val="00895C9F"/>
    <w:rsid w:val="00895FA3"/>
    <w:rsid w:val="00896175"/>
    <w:rsid w:val="008A1B24"/>
    <w:rsid w:val="008A2FC9"/>
    <w:rsid w:val="008B4C35"/>
    <w:rsid w:val="008C68CA"/>
    <w:rsid w:val="008D6A4D"/>
    <w:rsid w:val="008E057A"/>
    <w:rsid w:val="008E787A"/>
    <w:rsid w:val="008F6924"/>
    <w:rsid w:val="00910A77"/>
    <w:rsid w:val="009112B8"/>
    <w:rsid w:val="00912604"/>
    <w:rsid w:val="0095597F"/>
    <w:rsid w:val="00956799"/>
    <w:rsid w:val="0096029C"/>
    <w:rsid w:val="00963E8D"/>
    <w:rsid w:val="009957EE"/>
    <w:rsid w:val="009A410F"/>
    <w:rsid w:val="009B7144"/>
    <w:rsid w:val="009C5A0B"/>
    <w:rsid w:val="009D5123"/>
    <w:rsid w:val="009D556C"/>
    <w:rsid w:val="009D69A6"/>
    <w:rsid w:val="009F368F"/>
    <w:rsid w:val="00A141C9"/>
    <w:rsid w:val="00A17778"/>
    <w:rsid w:val="00A23B75"/>
    <w:rsid w:val="00A33D8A"/>
    <w:rsid w:val="00A36EE3"/>
    <w:rsid w:val="00A410BE"/>
    <w:rsid w:val="00A51916"/>
    <w:rsid w:val="00A76C4D"/>
    <w:rsid w:val="00A813E5"/>
    <w:rsid w:val="00A82749"/>
    <w:rsid w:val="00A83684"/>
    <w:rsid w:val="00A8454E"/>
    <w:rsid w:val="00AA2585"/>
    <w:rsid w:val="00AA45B8"/>
    <w:rsid w:val="00AA5E98"/>
    <w:rsid w:val="00AA64CA"/>
    <w:rsid w:val="00AA7540"/>
    <w:rsid w:val="00AB2A48"/>
    <w:rsid w:val="00AC6533"/>
    <w:rsid w:val="00AD37E8"/>
    <w:rsid w:val="00AD67EA"/>
    <w:rsid w:val="00AE603A"/>
    <w:rsid w:val="00AF147B"/>
    <w:rsid w:val="00AF31A7"/>
    <w:rsid w:val="00B07737"/>
    <w:rsid w:val="00B20527"/>
    <w:rsid w:val="00B213CC"/>
    <w:rsid w:val="00B6372A"/>
    <w:rsid w:val="00B74D8F"/>
    <w:rsid w:val="00B75660"/>
    <w:rsid w:val="00B84602"/>
    <w:rsid w:val="00B9101C"/>
    <w:rsid w:val="00B93660"/>
    <w:rsid w:val="00B93B11"/>
    <w:rsid w:val="00BB051C"/>
    <w:rsid w:val="00BB39B9"/>
    <w:rsid w:val="00BB54C3"/>
    <w:rsid w:val="00BB578F"/>
    <w:rsid w:val="00BC19F0"/>
    <w:rsid w:val="00BC54B9"/>
    <w:rsid w:val="00BE0B52"/>
    <w:rsid w:val="00BE65E6"/>
    <w:rsid w:val="00BF0350"/>
    <w:rsid w:val="00C00036"/>
    <w:rsid w:val="00C01C28"/>
    <w:rsid w:val="00C04D89"/>
    <w:rsid w:val="00C1093C"/>
    <w:rsid w:val="00C33AD4"/>
    <w:rsid w:val="00C410C2"/>
    <w:rsid w:val="00C46397"/>
    <w:rsid w:val="00C5212A"/>
    <w:rsid w:val="00C70643"/>
    <w:rsid w:val="00C73ECE"/>
    <w:rsid w:val="00CA2303"/>
    <w:rsid w:val="00CA547A"/>
    <w:rsid w:val="00CB055D"/>
    <w:rsid w:val="00CB33BC"/>
    <w:rsid w:val="00CB7F43"/>
    <w:rsid w:val="00CC2946"/>
    <w:rsid w:val="00CD401F"/>
    <w:rsid w:val="00CF16A9"/>
    <w:rsid w:val="00CF2366"/>
    <w:rsid w:val="00CF6030"/>
    <w:rsid w:val="00D025AA"/>
    <w:rsid w:val="00D05E12"/>
    <w:rsid w:val="00D2242C"/>
    <w:rsid w:val="00D25867"/>
    <w:rsid w:val="00D308B9"/>
    <w:rsid w:val="00D309E1"/>
    <w:rsid w:val="00D44B8F"/>
    <w:rsid w:val="00D4712F"/>
    <w:rsid w:val="00D50D19"/>
    <w:rsid w:val="00D50EA4"/>
    <w:rsid w:val="00D611E3"/>
    <w:rsid w:val="00D74531"/>
    <w:rsid w:val="00D869CE"/>
    <w:rsid w:val="00D94E72"/>
    <w:rsid w:val="00DA7A15"/>
    <w:rsid w:val="00DB3657"/>
    <w:rsid w:val="00DC1F28"/>
    <w:rsid w:val="00DC4E0F"/>
    <w:rsid w:val="00DC743A"/>
    <w:rsid w:val="00DD0D5F"/>
    <w:rsid w:val="00DD3D19"/>
    <w:rsid w:val="00DD65ED"/>
    <w:rsid w:val="00DE193D"/>
    <w:rsid w:val="00DF3BF2"/>
    <w:rsid w:val="00E016DB"/>
    <w:rsid w:val="00E17865"/>
    <w:rsid w:val="00E22707"/>
    <w:rsid w:val="00E27AA2"/>
    <w:rsid w:val="00E33373"/>
    <w:rsid w:val="00E36141"/>
    <w:rsid w:val="00E4391F"/>
    <w:rsid w:val="00E56792"/>
    <w:rsid w:val="00E6712D"/>
    <w:rsid w:val="00E74445"/>
    <w:rsid w:val="00E75B0D"/>
    <w:rsid w:val="00E75C53"/>
    <w:rsid w:val="00E86D58"/>
    <w:rsid w:val="00ED00D8"/>
    <w:rsid w:val="00ED4FD7"/>
    <w:rsid w:val="00EF1737"/>
    <w:rsid w:val="00EF55A9"/>
    <w:rsid w:val="00EF74D3"/>
    <w:rsid w:val="00F00209"/>
    <w:rsid w:val="00F052AA"/>
    <w:rsid w:val="00F05CCE"/>
    <w:rsid w:val="00F0741B"/>
    <w:rsid w:val="00F13FC8"/>
    <w:rsid w:val="00F17DE6"/>
    <w:rsid w:val="00F5348C"/>
    <w:rsid w:val="00F74718"/>
    <w:rsid w:val="00FB0898"/>
    <w:rsid w:val="00FB2B07"/>
    <w:rsid w:val="00FB7BC0"/>
    <w:rsid w:val="00FC1FB5"/>
    <w:rsid w:val="00FC748A"/>
    <w:rsid w:val="00FD13D7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A6"/>
  </w:style>
  <w:style w:type="paragraph" w:styleId="Ttulo2">
    <w:name w:val="heading 2"/>
    <w:basedOn w:val="Normal"/>
    <w:next w:val="Normal"/>
    <w:link w:val="Ttulo2Char"/>
    <w:qFormat/>
    <w:rsid w:val="001976A6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976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6A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976A6"/>
    <w:rPr>
      <w:rFonts w:ascii="AvantGarde Bk BT" w:eastAsia="Times New Roman" w:hAnsi="AvantGarde Bk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976A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AA5E98"/>
    <w:pPr>
      <w:ind w:left="720"/>
      <w:contextualSpacing/>
    </w:pPr>
  </w:style>
  <w:style w:type="character" w:styleId="Hyperlink">
    <w:name w:val="Hyperlink"/>
    <w:basedOn w:val="Fontepargpadro"/>
    <w:semiHidden/>
    <w:unhideWhenUsed/>
    <w:rsid w:val="00ED00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B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56E8F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SemEspaamento">
    <w:name w:val="No Spacing"/>
    <w:qFormat/>
    <w:rsid w:val="0033732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B47D-DDEA-47C4-9724-E0F1941E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joseneida</dc:creator>
  <cp:lastModifiedBy>Adm</cp:lastModifiedBy>
  <cp:revision>3</cp:revision>
  <cp:lastPrinted>2013-08-23T12:26:00Z</cp:lastPrinted>
  <dcterms:created xsi:type="dcterms:W3CDTF">2013-08-23T12:20:00Z</dcterms:created>
  <dcterms:modified xsi:type="dcterms:W3CDTF">2013-08-23T12:32:00Z</dcterms:modified>
</cp:coreProperties>
</file>